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B63852" w14:textId="77777777" w:rsidR="009C7FBC" w:rsidRDefault="00411D5F">
      <w:pPr>
        <w:pStyle w:val="Sinespaciado"/>
        <w:jc w:val="right"/>
        <w:rPr>
          <w:rStyle w:val="Ninguno"/>
          <w:rFonts w:ascii="Arial" w:eastAsia="Arial" w:hAnsi="Arial" w:cs="Arial"/>
          <w:sz w:val="20"/>
          <w:szCs w:val="20"/>
        </w:rPr>
      </w:pPr>
      <w:r>
        <w:rPr>
          <w:rStyle w:val="Ninguno"/>
          <w:rFonts w:ascii="Arial" w:hAnsi="Arial"/>
          <w:sz w:val="20"/>
          <w:szCs w:val="20"/>
        </w:rPr>
        <w:t>Boletín Informativo No.</w:t>
      </w:r>
      <w:r w:rsidR="00BF1425">
        <w:rPr>
          <w:rStyle w:val="Ninguno"/>
          <w:rFonts w:ascii="Arial" w:hAnsi="Arial"/>
          <w:sz w:val="20"/>
          <w:szCs w:val="20"/>
        </w:rPr>
        <w:t xml:space="preserve"> 368</w:t>
      </w:r>
    </w:p>
    <w:p w14:paraId="379B5797" w14:textId="77777777" w:rsidR="009C7FBC" w:rsidRDefault="00411D5F">
      <w:pPr>
        <w:pStyle w:val="Sinespaciado"/>
        <w:jc w:val="right"/>
        <w:rPr>
          <w:rStyle w:val="Ninguno"/>
          <w:rFonts w:ascii="Arial" w:eastAsia="Arial" w:hAnsi="Arial" w:cs="Arial"/>
          <w:sz w:val="20"/>
          <w:szCs w:val="20"/>
        </w:rPr>
      </w:pPr>
      <w:r>
        <w:rPr>
          <w:rStyle w:val="Ninguno"/>
          <w:rFonts w:ascii="Arial" w:hAnsi="Arial"/>
          <w:sz w:val="20"/>
          <w:szCs w:val="20"/>
        </w:rPr>
        <w:t xml:space="preserve">Wendy Aceves </w:t>
      </w:r>
    </w:p>
    <w:p w14:paraId="5D7BFF5D" w14:textId="490293C2" w:rsidR="009C7FBC" w:rsidRDefault="00232A2B">
      <w:pPr>
        <w:pStyle w:val="Sinespaciado"/>
        <w:jc w:val="right"/>
        <w:rPr>
          <w:rStyle w:val="Ninguno"/>
          <w:rFonts w:ascii="Arial" w:eastAsia="Arial" w:hAnsi="Arial" w:cs="Arial"/>
          <w:sz w:val="20"/>
          <w:szCs w:val="20"/>
        </w:rPr>
      </w:pPr>
      <w:r>
        <w:rPr>
          <w:rStyle w:val="Ninguno"/>
          <w:rFonts w:ascii="Arial" w:hAnsi="Arial"/>
          <w:sz w:val="20"/>
          <w:szCs w:val="20"/>
        </w:rPr>
        <w:t>Jueves</w:t>
      </w:r>
      <w:bookmarkStart w:id="0" w:name="_GoBack"/>
      <w:bookmarkEnd w:id="0"/>
      <w:r>
        <w:rPr>
          <w:rStyle w:val="Ninguno"/>
          <w:rFonts w:ascii="Arial" w:hAnsi="Arial"/>
          <w:sz w:val="20"/>
          <w:szCs w:val="20"/>
        </w:rPr>
        <w:t xml:space="preserve"> 8</w:t>
      </w:r>
      <w:r w:rsidR="00411D5F">
        <w:rPr>
          <w:rStyle w:val="Ninguno"/>
          <w:rFonts w:ascii="Arial" w:hAnsi="Arial"/>
          <w:sz w:val="20"/>
          <w:szCs w:val="20"/>
        </w:rPr>
        <w:t xml:space="preserve"> de diciembre de 2016</w:t>
      </w:r>
    </w:p>
    <w:p w14:paraId="790085DF" w14:textId="77777777" w:rsidR="009C7FBC" w:rsidRDefault="00411D5F">
      <w:pPr>
        <w:pStyle w:val="Sinespaciado"/>
        <w:jc w:val="right"/>
        <w:rPr>
          <w:rStyle w:val="Ninguno"/>
          <w:rFonts w:ascii="Arial" w:eastAsia="Arial" w:hAnsi="Arial" w:cs="Arial"/>
          <w:sz w:val="20"/>
          <w:szCs w:val="20"/>
        </w:rPr>
      </w:pPr>
      <w:r>
        <w:rPr>
          <w:rStyle w:val="Ninguno"/>
          <w:rFonts w:ascii="Arial" w:hAnsi="Arial"/>
          <w:sz w:val="20"/>
          <w:szCs w:val="20"/>
        </w:rPr>
        <w:t>Guadalajara, Jalisco</w:t>
      </w:r>
    </w:p>
    <w:p w14:paraId="241CBC37" w14:textId="77777777" w:rsidR="00BF1425" w:rsidRDefault="00411D5F">
      <w:pPr>
        <w:pStyle w:val="Sinespaciado"/>
        <w:jc w:val="right"/>
        <w:rPr>
          <w:rStyle w:val="Ninguno"/>
          <w:rFonts w:ascii="Arial" w:hAnsi="Arial"/>
          <w:sz w:val="20"/>
          <w:szCs w:val="20"/>
        </w:rPr>
      </w:pPr>
      <w:r>
        <w:rPr>
          <w:rStyle w:val="Ninguno"/>
          <w:rFonts w:ascii="Arial" w:hAnsi="Arial"/>
          <w:sz w:val="20"/>
          <w:szCs w:val="20"/>
        </w:rPr>
        <w:t>Fotografía:</w:t>
      </w:r>
      <w:r w:rsidR="00BF1425">
        <w:rPr>
          <w:rStyle w:val="Ninguno"/>
          <w:rFonts w:ascii="Arial" w:hAnsi="Arial"/>
          <w:sz w:val="20"/>
          <w:szCs w:val="20"/>
        </w:rPr>
        <w:t xml:space="preserve"> Archivo del SEMS</w:t>
      </w:r>
    </w:p>
    <w:p w14:paraId="7D6D5BB9" w14:textId="77777777" w:rsidR="009C7FBC" w:rsidRDefault="00411D5F">
      <w:pPr>
        <w:pStyle w:val="Sinespaciado"/>
        <w:jc w:val="right"/>
        <w:rPr>
          <w:rStyle w:val="Ninguno"/>
          <w:rFonts w:ascii="Arial" w:hAnsi="Arial"/>
          <w:sz w:val="20"/>
          <w:szCs w:val="20"/>
        </w:rPr>
      </w:pPr>
      <w:r>
        <w:rPr>
          <w:rStyle w:val="Ninguno"/>
          <w:rFonts w:ascii="Arial" w:hAnsi="Arial"/>
          <w:sz w:val="20"/>
          <w:szCs w:val="20"/>
        </w:rPr>
        <w:t xml:space="preserve"> </w:t>
      </w:r>
    </w:p>
    <w:p w14:paraId="6764CEED" w14:textId="77777777" w:rsidR="00BF1425" w:rsidRDefault="00BF1425">
      <w:pPr>
        <w:pStyle w:val="Sinespaciado"/>
        <w:jc w:val="right"/>
        <w:rPr>
          <w:rStyle w:val="Ninguno"/>
          <w:rFonts w:ascii="Arial" w:eastAsia="Arial" w:hAnsi="Arial" w:cs="Arial"/>
          <w:sz w:val="20"/>
          <w:szCs w:val="20"/>
        </w:rPr>
      </w:pPr>
    </w:p>
    <w:p w14:paraId="21634AB8" w14:textId="77777777" w:rsidR="009C7FBC" w:rsidRDefault="00411D5F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shd w:val="clear" w:color="auto" w:fill="FFFFFF"/>
        </w:rPr>
      </w:pPr>
      <w:r>
        <w:rPr>
          <w:rStyle w:val="Ninguno"/>
          <w:rFonts w:ascii="Arial" w:hAnsi="Arial"/>
          <w:b/>
          <w:bCs/>
          <w:shd w:val="clear" w:color="auto" w:fill="FFFFFF"/>
        </w:rPr>
        <w:t xml:space="preserve">Presenta SEMS resultados de la </w:t>
      </w:r>
      <w:r w:rsidR="00905701">
        <w:rPr>
          <w:rStyle w:val="Ninguno"/>
          <w:rFonts w:ascii="Arial" w:hAnsi="Arial"/>
          <w:b/>
          <w:bCs/>
          <w:shd w:val="clear" w:color="auto" w:fill="FFFFFF"/>
        </w:rPr>
        <w:t>p</w:t>
      </w:r>
      <w:r>
        <w:rPr>
          <w:rStyle w:val="Ninguno"/>
          <w:rFonts w:ascii="Arial" w:hAnsi="Arial"/>
          <w:b/>
          <w:bCs/>
          <w:shd w:val="clear" w:color="auto" w:fill="FFFFFF"/>
        </w:rPr>
        <w:t>rueba Planea en sus escuelas</w:t>
      </w:r>
    </w:p>
    <w:p w14:paraId="7936288B" w14:textId="77777777" w:rsidR="009C7FBC" w:rsidRDefault="00411D5F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shd w:val="clear" w:color="auto" w:fill="FFFFFF"/>
        </w:rPr>
      </w:pPr>
      <w:r>
        <w:rPr>
          <w:rStyle w:val="Ninguno"/>
          <w:rFonts w:ascii="Arial" w:hAnsi="Arial"/>
          <w:shd w:val="clear" w:color="auto" w:fill="FFFFFF"/>
        </w:rPr>
        <w:t>Las preparatorias 13, 9 y 5 ocuparon los lugares más destacados en las dos áreas evaluadas: Lenguaje y Comunicación y Matemá</w:t>
      </w:r>
      <w:r>
        <w:rPr>
          <w:rStyle w:val="Ninguno"/>
          <w:rFonts w:ascii="Arial" w:hAnsi="Arial"/>
          <w:shd w:val="clear" w:color="auto" w:fill="FFFFFF"/>
          <w:lang w:val="pt-PT"/>
        </w:rPr>
        <w:t>ticas</w:t>
      </w:r>
    </w:p>
    <w:p w14:paraId="2DBE4313" w14:textId="77777777" w:rsidR="009C7FBC" w:rsidRDefault="009C7FBC">
      <w:pPr>
        <w:pStyle w:val="Cuerpo"/>
        <w:spacing w:line="360" w:lineRule="auto"/>
        <w:jc w:val="both"/>
        <w:rPr>
          <w:rStyle w:val="Ninguno"/>
          <w:rFonts w:ascii="Arial" w:eastAsia="Arial" w:hAnsi="Arial" w:cs="Arial"/>
          <w:shd w:val="clear" w:color="auto" w:fill="FFFFFF"/>
        </w:rPr>
      </w:pPr>
    </w:p>
    <w:p w14:paraId="771FFD00" w14:textId="77777777" w:rsidR="009C7FBC" w:rsidRDefault="00411D5F">
      <w:pPr>
        <w:pStyle w:val="Cuerpo"/>
        <w:spacing w:line="360" w:lineRule="auto"/>
        <w:jc w:val="both"/>
        <w:rPr>
          <w:rStyle w:val="Ninguno"/>
          <w:rFonts w:ascii="Arial" w:eastAsia="Arial" w:hAnsi="Arial" w:cs="Arial"/>
          <w:shd w:val="clear" w:color="auto" w:fill="FFFFFF"/>
        </w:rPr>
      </w:pPr>
      <w:r>
        <w:rPr>
          <w:rStyle w:val="Ninguno"/>
          <w:rFonts w:ascii="Arial" w:hAnsi="Arial"/>
          <w:shd w:val="clear" w:color="auto" w:fill="FFFFFF"/>
        </w:rPr>
        <w:t xml:space="preserve">El Sistema de Educación Media Superior (SEMS) de la Universidad de Guadalajara (UdeG) analiza el rendimiento y nivel de desempeño que cada plantel </w:t>
      </w:r>
      <w:r w:rsidR="00905701">
        <w:rPr>
          <w:rStyle w:val="Ninguno"/>
          <w:rFonts w:ascii="Arial" w:hAnsi="Arial"/>
          <w:shd w:val="clear" w:color="auto" w:fill="FFFFFF"/>
        </w:rPr>
        <w:t>ha tenido</w:t>
      </w:r>
      <w:r>
        <w:rPr>
          <w:rStyle w:val="Ninguno"/>
          <w:rFonts w:ascii="Arial" w:hAnsi="Arial"/>
          <w:shd w:val="clear" w:color="auto" w:fill="FFFFFF"/>
        </w:rPr>
        <w:t xml:space="preserve"> </w:t>
      </w:r>
      <w:r w:rsidR="00905701">
        <w:rPr>
          <w:rStyle w:val="Ninguno"/>
          <w:rFonts w:ascii="Arial" w:hAnsi="Arial"/>
          <w:shd w:val="clear" w:color="auto" w:fill="FFFFFF"/>
        </w:rPr>
        <w:t xml:space="preserve">cada año </w:t>
      </w:r>
      <w:r>
        <w:rPr>
          <w:rStyle w:val="Ninguno"/>
          <w:rFonts w:ascii="Arial" w:hAnsi="Arial"/>
        </w:rPr>
        <w:t>en las áreas de Lenguaje y Comunicació</w:t>
      </w:r>
      <w:r>
        <w:rPr>
          <w:rStyle w:val="Ninguno"/>
          <w:rFonts w:ascii="Arial" w:hAnsi="Arial"/>
          <w:lang w:val="pt-PT"/>
        </w:rPr>
        <w:t xml:space="preserve">n o </w:t>
      </w:r>
      <w:r w:rsidR="00905701">
        <w:rPr>
          <w:rStyle w:val="Ninguno"/>
          <w:rFonts w:ascii="Arial" w:hAnsi="Arial"/>
          <w:lang w:val="pt-PT"/>
        </w:rPr>
        <w:t>C</w:t>
      </w:r>
      <w:r>
        <w:rPr>
          <w:rStyle w:val="Ninguno"/>
          <w:rFonts w:ascii="Arial" w:hAnsi="Arial"/>
          <w:lang w:val="pt-PT"/>
        </w:rPr>
        <w:t>omprensi</w:t>
      </w:r>
      <w:r>
        <w:rPr>
          <w:rStyle w:val="Ninguno"/>
          <w:rFonts w:ascii="Arial" w:hAnsi="Arial"/>
        </w:rPr>
        <w:t xml:space="preserve">ón </w:t>
      </w:r>
      <w:r w:rsidR="00905701">
        <w:rPr>
          <w:rStyle w:val="Ninguno"/>
          <w:rFonts w:ascii="Arial" w:hAnsi="Arial"/>
        </w:rPr>
        <w:t xml:space="preserve">Lectora </w:t>
      </w:r>
      <w:r>
        <w:rPr>
          <w:rStyle w:val="Ninguno"/>
          <w:rFonts w:ascii="Arial" w:hAnsi="Arial"/>
        </w:rPr>
        <w:t>y Matemá</w:t>
      </w:r>
      <w:r>
        <w:rPr>
          <w:rStyle w:val="Ninguno"/>
          <w:rFonts w:ascii="Arial" w:hAnsi="Arial"/>
          <w:lang w:val="pt-PT"/>
        </w:rPr>
        <w:t xml:space="preserve">ticas, </w:t>
      </w:r>
      <w:r>
        <w:rPr>
          <w:rStyle w:val="Ninguno"/>
          <w:rFonts w:ascii="Arial" w:hAnsi="Arial"/>
          <w:shd w:val="clear" w:color="auto" w:fill="FFFFFF"/>
          <w:lang w:val="fr-FR"/>
        </w:rPr>
        <w:t>a trav</w:t>
      </w:r>
      <w:r>
        <w:rPr>
          <w:rStyle w:val="Ninguno"/>
          <w:rFonts w:ascii="Arial" w:hAnsi="Arial"/>
          <w:shd w:val="clear" w:color="auto" w:fill="FFFFFF"/>
        </w:rPr>
        <w:t xml:space="preserve">és de la </w:t>
      </w:r>
      <w:r w:rsidR="00905701">
        <w:rPr>
          <w:rStyle w:val="Ninguno"/>
          <w:rFonts w:ascii="Arial" w:hAnsi="Arial"/>
          <w:shd w:val="clear" w:color="auto" w:fill="FFFFFF"/>
        </w:rPr>
        <w:t>p</w:t>
      </w:r>
      <w:r>
        <w:rPr>
          <w:rStyle w:val="Ninguno"/>
          <w:rFonts w:ascii="Arial" w:hAnsi="Arial"/>
          <w:shd w:val="clear" w:color="auto" w:fill="FFFFFF"/>
        </w:rPr>
        <w:t xml:space="preserve">rueba Planea, diseñada por el Instituto Nacional para la Evaluación Educativa (INEE) y la cual forma parte del Plan Nacional para la Evaluación de los Aprendizajes (Planea). </w:t>
      </w:r>
    </w:p>
    <w:p w14:paraId="2139E5AF" w14:textId="77777777" w:rsidR="009C7FBC" w:rsidRDefault="009C7FBC">
      <w:pPr>
        <w:pStyle w:val="Cuerpo"/>
        <w:spacing w:line="360" w:lineRule="auto"/>
        <w:rPr>
          <w:rStyle w:val="Ninguno"/>
          <w:rFonts w:ascii="Arial" w:eastAsia="Arial" w:hAnsi="Arial" w:cs="Arial"/>
          <w:shd w:val="clear" w:color="auto" w:fill="FFFFFF"/>
        </w:rPr>
      </w:pPr>
    </w:p>
    <w:p w14:paraId="452D27A4" w14:textId="77777777" w:rsidR="009C7FBC" w:rsidRDefault="00411D5F">
      <w:pPr>
        <w:pStyle w:val="Cuerpo"/>
        <w:spacing w:line="360" w:lineRule="auto"/>
        <w:jc w:val="both"/>
        <w:rPr>
          <w:rStyle w:val="Ninguno"/>
          <w:rFonts w:ascii="Arial" w:eastAsia="Arial" w:hAnsi="Arial" w:cs="Arial"/>
          <w:shd w:val="clear" w:color="auto" w:fill="FFFFFF"/>
        </w:rPr>
      </w:pPr>
      <w:r>
        <w:rPr>
          <w:rStyle w:val="Ninguno"/>
          <w:rFonts w:ascii="Arial" w:hAnsi="Arial"/>
          <w:shd w:val="clear" w:color="auto" w:fill="FFFFFF"/>
        </w:rPr>
        <w:t xml:space="preserve">Para el SEMS, los resultados de Planea son fundamentales, pues atiende a poco más del 48 por ciento de la matrícula en el nivel medio superior en Jalisco, “por lo que los resultados que alcance en </w:t>
      </w:r>
      <w:r w:rsidR="00D42A6F">
        <w:rPr>
          <w:rStyle w:val="Ninguno"/>
          <w:rFonts w:ascii="Arial" w:hAnsi="Arial"/>
          <w:shd w:val="clear" w:color="auto" w:fill="FFFFFF"/>
        </w:rPr>
        <w:t>la prueba</w:t>
      </w:r>
      <w:r>
        <w:rPr>
          <w:rStyle w:val="Ninguno"/>
          <w:rFonts w:ascii="Arial" w:hAnsi="Arial"/>
          <w:shd w:val="clear" w:color="auto" w:fill="FFFFFF"/>
        </w:rPr>
        <w:t>, son también en alguna medida definitorios para el Estado”</w:t>
      </w:r>
      <w:r>
        <w:rPr>
          <w:rStyle w:val="Ninguno"/>
          <w:rFonts w:ascii="Arial" w:hAnsi="Arial"/>
          <w:shd w:val="clear" w:color="auto" w:fill="FFFFFF"/>
          <w:lang w:val="pt-PT"/>
        </w:rPr>
        <w:t>, refiri</w:t>
      </w:r>
      <w:r>
        <w:rPr>
          <w:rStyle w:val="Ninguno"/>
          <w:rFonts w:ascii="Arial" w:hAnsi="Arial"/>
          <w:shd w:val="clear" w:color="auto" w:fill="FFFFFF"/>
        </w:rPr>
        <w:t>ó el secretario acadé</w:t>
      </w:r>
      <w:r>
        <w:rPr>
          <w:rStyle w:val="Ninguno"/>
          <w:rFonts w:ascii="Arial" w:hAnsi="Arial"/>
          <w:shd w:val="clear" w:color="auto" w:fill="FFFFFF"/>
          <w:lang w:val="it-IT"/>
        </w:rPr>
        <w:t>mico del SEMS, maestro Ernesto Herrera C</w:t>
      </w:r>
      <w:r>
        <w:rPr>
          <w:rStyle w:val="Ninguno"/>
          <w:rFonts w:ascii="Arial" w:hAnsi="Arial"/>
          <w:shd w:val="clear" w:color="auto" w:fill="FFFFFF"/>
        </w:rPr>
        <w:t>á</w:t>
      </w:r>
      <w:r>
        <w:rPr>
          <w:rStyle w:val="Ninguno"/>
          <w:rFonts w:ascii="Arial" w:hAnsi="Arial"/>
          <w:shd w:val="clear" w:color="auto" w:fill="FFFFFF"/>
          <w:lang w:val="pt-PT"/>
        </w:rPr>
        <w:t xml:space="preserve">rdenas. </w:t>
      </w:r>
    </w:p>
    <w:p w14:paraId="705699D7" w14:textId="77777777" w:rsidR="009C7FBC" w:rsidRDefault="009C7FBC">
      <w:pPr>
        <w:pStyle w:val="Cuerpo"/>
        <w:spacing w:line="360" w:lineRule="auto"/>
        <w:rPr>
          <w:rStyle w:val="Ninguno"/>
          <w:rFonts w:ascii="Arial" w:eastAsia="Arial" w:hAnsi="Arial" w:cs="Arial"/>
          <w:shd w:val="clear" w:color="auto" w:fill="FFFFFF"/>
        </w:rPr>
      </w:pPr>
    </w:p>
    <w:p w14:paraId="4558B016" w14:textId="77777777" w:rsidR="009C7FBC" w:rsidRDefault="00411D5F">
      <w:pPr>
        <w:pStyle w:val="Cuerpo"/>
        <w:spacing w:line="360" w:lineRule="auto"/>
        <w:jc w:val="both"/>
        <w:rPr>
          <w:rStyle w:val="Ninguno"/>
          <w:rFonts w:ascii="Arial" w:eastAsia="Arial" w:hAnsi="Arial" w:cs="Arial"/>
          <w:shd w:val="clear" w:color="auto" w:fill="FFFFFF"/>
        </w:rPr>
      </w:pPr>
      <w:r>
        <w:rPr>
          <w:rStyle w:val="Ninguno"/>
          <w:rFonts w:ascii="Arial" w:hAnsi="Arial"/>
          <w:shd w:val="clear" w:color="auto" w:fill="FFFFFF"/>
        </w:rPr>
        <w:t xml:space="preserve">En cuanto a los resultados de la </w:t>
      </w:r>
      <w:r w:rsidR="007809D6">
        <w:rPr>
          <w:rStyle w:val="Ninguno"/>
          <w:rFonts w:ascii="Arial" w:hAnsi="Arial"/>
          <w:shd w:val="clear" w:color="auto" w:fill="FFFFFF"/>
        </w:rPr>
        <w:t xml:space="preserve">evaluación </w:t>
      </w:r>
      <w:r>
        <w:rPr>
          <w:rStyle w:val="Ninguno"/>
          <w:rFonts w:ascii="Arial" w:hAnsi="Arial"/>
          <w:shd w:val="clear" w:color="auto" w:fill="FFFFFF"/>
        </w:rPr>
        <w:t>aplicada del 12 al 14 de abril pasados en los 165 planteles del SEMS, Jalisco ocupó el sexto lugar en el área de Lenguaje y Comunicación y el doceavo en Matemáticas, ambos a nivel nacional.</w:t>
      </w:r>
    </w:p>
    <w:p w14:paraId="766813E1" w14:textId="77777777" w:rsidR="009C7FBC" w:rsidRDefault="009C7FBC">
      <w:pPr>
        <w:pStyle w:val="Cuerpo"/>
        <w:spacing w:line="360" w:lineRule="auto"/>
        <w:rPr>
          <w:rStyle w:val="Ninguno"/>
          <w:rFonts w:ascii="Arial" w:eastAsia="Arial" w:hAnsi="Arial" w:cs="Arial"/>
          <w:shd w:val="clear" w:color="auto" w:fill="FFFFFF"/>
        </w:rPr>
      </w:pPr>
    </w:p>
    <w:p w14:paraId="11CFA16B" w14:textId="77777777" w:rsidR="009C7FBC" w:rsidRDefault="00411D5F">
      <w:pPr>
        <w:pStyle w:val="Cuerpo"/>
        <w:spacing w:line="360" w:lineRule="auto"/>
        <w:jc w:val="both"/>
        <w:rPr>
          <w:rStyle w:val="Ninguno"/>
          <w:rFonts w:ascii="Arial" w:eastAsia="Arial" w:hAnsi="Arial" w:cs="Arial"/>
          <w:shd w:val="clear" w:color="auto" w:fill="FFFFFF"/>
        </w:rPr>
      </w:pPr>
      <w:r>
        <w:rPr>
          <w:rStyle w:val="Ninguno"/>
          <w:rFonts w:ascii="Arial" w:hAnsi="Arial"/>
          <w:shd w:val="clear" w:color="auto" w:fill="FFFFFF"/>
        </w:rPr>
        <w:t xml:space="preserve">“Cae el valor promedio en poco más de siete puntos porcentuales y, en contraste, el área de </w:t>
      </w:r>
      <w:r w:rsidR="007809D6">
        <w:rPr>
          <w:rStyle w:val="Ninguno"/>
          <w:rFonts w:ascii="Arial" w:hAnsi="Arial"/>
          <w:shd w:val="clear" w:color="auto" w:fill="FFFFFF"/>
        </w:rPr>
        <w:t>M</w:t>
      </w:r>
      <w:r>
        <w:rPr>
          <w:rStyle w:val="Ninguno"/>
          <w:rFonts w:ascii="Arial" w:hAnsi="Arial"/>
          <w:shd w:val="clear" w:color="auto" w:fill="FFFFFF"/>
        </w:rPr>
        <w:t>atemá</w:t>
      </w:r>
      <w:r>
        <w:rPr>
          <w:rStyle w:val="Ninguno"/>
          <w:rFonts w:ascii="Arial" w:hAnsi="Arial"/>
          <w:shd w:val="clear" w:color="auto" w:fill="FFFFFF"/>
          <w:lang w:val="pt-PT"/>
        </w:rPr>
        <w:t>ticas</w:t>
      </w:r>
      <w:r w:rsidR="00905701">
        <w:rPr>
          <w:rStyle w:val="Ninguno"/>
          <w:rFonts w:ascii="Arial" w:hAnsi="Arial"/>
          <w:shd w:val="clear" w:color="auto" w:fill="FFFFFF"/>
        </w:rPr>
        <w:t xml:space="preserve"> </w:t>
      </w:r>
      <w:r>
        <w:rPr>
          <w:rStyle w:val="Ninguno"/>
          <w:rFonts w:ascii="Arial" w:hAnsi="Arial"/>
          <w:shd w:val="clear" w:color="auto" w:fill="FFFFFF"/>
        </w:rPr>
        <w:t xml:space="preserve">tiene un pequeño repunte de alrededor de dos puntos. La UdeG, en su conjunto, alcanza cuatro puntos, es decir, un poco más de lo que subió </w:t>
      </w:r>
      <w:r>
        <w:rPr>
          <w:rStyle w:val="Ninguno"/>
          <w:rFonts w:ascii="Arial" w:hAnsi="Arial"/>
          <w:shd w:val="clear" w:color="auto" w:fill="FFFFFF"/>
          <w:lang w:val="pt-PT"/>
        </w:rPr>
        <w:t>el estado de Jalisco</w:t>
      </w:r>
      <w:r>
        <w:rPr>
          <w:rStyle w:val="Ninguno"/>
          <w:rFonts w:ascii="Arial" w:hAnsi="Arial"/>
          <w:shd w:val="clear" w:color="auto" w:fill="FFFFFF"/>
        </w:rPr>
        <w:t>”, dijo Herrara Cá</w:t>
      </w:r>
      <w:r>
        <w:rPr>
          <w:rStyle w:val="Ninguno"/>
          <w:rFonts w:ascii="Arial" w:hAnsi="Arial"/>
          <w:shd w:val="clear" w:color="auto" w:fill="FFFFFF"/>
          <w:lang w:val="pt-PT"/>
        </w:rPr>
        <w:t xml:space="preserve">rdenas. </w:t>
      </w:r>
    </w:p>
    <w:p w14:paraId="657030F4" w14:textId="77777777" w:rsidR="009C7FBC" w:rsidRDefault="009C7FBC">
      <w:pPr>
        <w:pStyle w:val="Cuerpo"/>
        <w:spacing w:line="360" w:lineRule="auto"/>
        <w:rPr>
          <w:rStyle w:val="Ninguno"/>
          <w:rFonts w:ascii="Arial" w:eastAsia="Arial" w:hAnsi="Arial" w:cs="Arial"/>
          <w:shd w:val="clear" w:color="auto" w:fill="FFFFFF"/>
        </w:rPr>
      </w:pPr>
    </w:p>
    <w:p w14:paraId="1C12EB7E" w14:textId="77777777" w:rsidR="009C7FBC" w:rsidRDefault="00411D5F">
      <w:pPr>
        <w:pStyle w:val="Cuerpo"/>
        <w:spacing w:line="360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lastRenderedPageBreak/>
        <w:t>Asimismo, 30 de las 66 escuelas del SEMS tuvieron resultados por arriba del promedio estatal en Lenguaje y Comunicación, lo cual es una buena noticia “porque conservamos las pautas de alto rendimiento que nos dejan una gran tarea para replicar en otras escuelas”.</w:t>
      </w:r>
    </w:p>
    <w:p w14:paraId="1CE0F500" w14:textId="77777777" w:rsidR="009C7FBC" w:rsidRDefault="009C7FBC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14:paraId="7D23CBA0" w14:textId="77777777" w:rsidR="009C7FBC" w:rsidRDefault="00411D5F">
      <w:pPr>
        <w:pStyle w:val="Cuerpo"/>
        <w:spacing w:line="360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En el área de Matemáticas, 22 escuelas tienen promedios superiores a la media estatal: “Constituyen estas escuelas para nosotros, una serie de retos desde buenas prácticas a replicar en las que tienen rendimientos menores”, agregó.</w:t>
      </w:r>
    </w:p>
    <w:p w14:paraId="6147B607" w14:textId="77777777" w:rsidR="009C7FBC" w:rsidRDefault="009C7FBC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14:paraId="171F22F5" w14:textId="77777777" w:rsidR="009C7FBC" w:rsidRDefault="00411D5F">
      <w:pPr>
        <w:pStyle w:val="Cuerpo"/>
        <w:spacing w:line="360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 xml:space="preserve">El </w:t>
      </w:r>
      <w:r w:rsidR="00905701">
        <w:rPr>
          <w:rStyle w:val="Ninguno"/>
          <w:rFonts w:ascii="Arial" w:hAnsi="Arial"/>
        </w:rPr>
        <w:t>s</w:t>
      </w:r>
      <w:r>
        <w:rPr>
          <w:rStyle w:val="Ninguno"/>
          <w:rFonts w:ascii="Arial" w:hAnsi="Arial"/>
        </w:rPr>
        <w:t xml:space="preserve">ecretario académico hizo énfasis en que cada plantel tiene un contexto propio y a la vez distinto al del resto de las escuelas, por lo que “la escuela tendrá que analizar el rendimiento que </w:t>
      </w:r>
      <w:r w:rsidR="00905701">
        <w:rPr>
          <w:rStyle w:val="Ninguno"/>
          <w:rFonts w:ascii="Arial" w:hAnsi="Arial"/>
        </w:rPr>
        <w:t>ha tenido</w:t>
      </w:r>
      <w:r>
        <w:rPr>
          <w:rStyle w:val="Ninguno"/>
          <w:rFonts w:ascii="Arial" w:hAnsi="Arial"/>
        </w:rPr>
        <w:t xml:space="preserve">. No hay que compararse con otros sino saber si </w:t>
      </w:r>
      <w:r w:rsidR="00905701">
        <w:rPr>
          <w:rStyle w:val="Ninguno"/>
          <w:rFonts w:ascii="Arial" w:hAnsi="Arial"/>
        </w:rPr>
        <w:t>hemos tenido mejoría</w:t>
      </w:r>
      <w:r>
        <w:rPr>
          <w:rStyle w:val="Ninguno"/>
          <w:rFonts w:ascii="Arial" w:hAnsi="Arial"/>
        </w:rPr>
        <w:t xml:space="preserve"> en estos resultados”. </w:t>
      </w:r>
    </w:p>
    <w:p w14:paraId="208CC083" w14:textId="77777777" w:rsidR="009C7FBC" w:rsidRDefault="009C7FBC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14:paraId="52C21B35" w14:textId="77777777" w:rsidR="009C7FBC" w:rsidRDefault="00411D5F">
      <w:pPr>
        <w:pStyle w:val="Cuerpo"/>
        <w:spacing w:line="360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 xml:space="preserve">Entre las escuelas del nivel medio superior de </w:t>
      </w:r>
      <w:r w:rsidR="007809D6">
        <w:rPr>
          <w:rStyle w:val="Ninguno"/>
          <w:rFonts w:ascii="Arial" w:hAnsi="Arial"/>
        </w:rPr>
        <w:t>la Universidad</w:t>
      </w:r>
      <w:r>
        <w:rPr>
          <w:rStyle w:val="Ninguno"/>
          <w:rFonts w:ascii="Arial" w:hAnsi="Arial"/>
        </w:rPr>
        <w:t>, la Preparatoria 13 obtuvo los resultados más altos en Matemáticas y los segundos en Lenguaje y Comunicación. La Preparatoria 9 ocupó el cuarto en Matemáticas y el primero en Lenguaje y Comunicación, mientras que la Preparatoria 5 se ubica en tercer lugar en ambas áreas. Todos son parte del Sistema Nacional de Bachillerato (SNB), el cual toma en cuenta los resultados de Planea como un elemento de permanencia.</w:t>
      </w:r>
    </w:p>
    <w:p w14:paraId="7B9AB43D" w14:textId="77777777" w:rsidR="009C7FBC" w:rsidRDefault="009C7FBC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14:paraId="79018F41" w14:textId="77777777" w:rsidR="009C7FBC" w:rsidRDefault="00411D5F">
      <w:pPr>
        <w:pStyle w:val="Cuerpo"/>
        <w:spacing w:line="360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 xml:space="preserve">Al respecto, la maestra Araceli Ambriz Ramos, directora de la Preparatoria 13, indicó que "el logro es el resultado de la consolidación del trabajo académico y colegiado, donde están involucrados todos los departamentos para fortalecer y reforzar los conocimientos con los que llegan nuestros alumnos". </w:t>
      </w:r>
    </w:p>
    <w:p w14:paraId="4BE19DA2" w14:textId="77777777" w:rsidR="009C7FBC" w:rsidRDefault="009C7FBC">
      <w:pPr>
        <w:pStyle w:val="Cuerpo"/>
        <w:spacing w:line="360" w:lineRule="auto"/>
        <w:jc w:val="both"/>
        <w:rPr>
          <w:rStyle w:val="Ninguno"/>
          <w:rFonts w:ascii="Arial" w:eastAsia="Arial" w:hAnsi="Arial" w:cs="Arial"/>
        </w:rPr>
      </w:pPr>
    </w:p>
    <w:p w14:paraId="296934C8" w14:textId="77777777" w:rsidR="009C7FBC" w:rsidRDefault="00411D5F">
      <w:pPr>
        <w:pStyle w:val="Cuerpo"/>
        <w:spacing w:line="360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 xml:space="preserve">La directora añadió que en la Preparatoria "realizan una labor intensa con los padres de familia, sumado al compromiso de los académicos, lo cual se refleja en el resultado de los </w:t>
      </w:r>
      <w:r w:rsidR="007809D6">
        <w:rPr>
          <w:rStyle w:val="Ninguno"/>
          <w:rFonts w:ascii="Arial" w:hAnsi="Arial"/>
        </w:rPr>
        <w:t>estudiantes</w:t>
      </w:r>
      <w:r>
        <w:rPr>
          <w:rStyle w:val="Ninguno"/>
          <w:rFonts w:ascii="Arial" w:hAnsi="Arial"/>
        </w:rPr>
        <w:t>, pues trabajamos en proporcionarles servicios de calidad".</w:t>
      </w:r>
    </w:p>
    <w:p w14:paraId="441AA9D5" w14:textId="77777777" w:rsidR="009C7FBC" w:rsidRDefault="009C7FBC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14:paraId="4DF22DAA" w14:textId="43FD9C9A" w:rsidR="009C7FBC" w:rsidRDefault="00411D5F">
      <w:pPr>
        <w:pStyle w:val="Cuerpo"/>
        <w:spacing w:line="360" w:lineRule="auto"/>
        <w:jc w:val="both"/>
      </w:pPr>
      <w:r>
        <w:rPr>
          <w:rStyle w:val="Ninguno"/>
          <w:rFonts w:ascii="Arial" w:hAnsi="Arial"/>
          <w:lang w:val="it-IT"/>
        </w:rPr>
        <w:lastRenderedPageBreak/>
        <w:t>La pr</w:t>
      </w:r>
      <w:r>
        <w:rPr>
          <w:rStyle w:val="Ninguno"/>
          <w:rFonts w:ascii="Arial" w:hAnsi="Arial"/>
        </w:rPr>
        <w:t>óxima aplicación de Planea en el SEMS tendrá lug</w:t>
      </w:r>
      <w:r w:rsidR="00E12F75">
        <w:rPr>
          <w:rStyle w:val="Ninguno"/>
          <w:rFonts w:ascii="Arial" w:hAnsi="Arial"/>
        </w:rPr>
        <w:t>ar del 28 al 30 de marzo de 2017</w:t>
      </w:r>
      <w:r>
        <w:rPr>
          <w:rStyle w:val="Ninguno"/>
          <w:rFonts w:ascii="Arial" w:hAnsi="Arial"/>
        </w:rPr>
        <w:t xml:space="preserve">. </w:t>
      </w:r>
    </w:p>
    <w:sectPr w:rsidR="009C7FBC">
      <w:headerReference w:type="default" r:id="rId7"/>
      <w:footerReference w:type="default" r:id="rId8"/>
      <w:pgSz w:w="12240" w:h="15840"/>
      <w:pgMar w:top="1843" w:right="1327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FE308B" w14:textId="77777777" w:rsidR="00411D5F" w:rsidRDefault="00411D5F">
      <w:r>
        <w:separator/>
      </w:r>
    </w:p>
  </w:endnote>
  <w:endnote w:type="continuationSeparator" w:id="0">
    <w:p w14:paraId="0AA5FE77" w14:textId="77777777" w:rsidR="00411D5F" w:rsidRDefault="00411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9B209" w14:textId="77777777" w:rsidR="009C7FBC" w:rsidRDefault="009C7FBC">
    <w:pPr>
      <w:pStyle w:val="Cabeceraypi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CEB211" w14:textId="77777777" w:rsidR="00411D5F" w:rsidRDefault="00411D5F">
      <w:r>
        <w:separator/>
      </w:r>
    </w:p>
  </w:footnote>
  <w:footnote w:type="continuationSeparator" w:id="0">
    <w:p w14:paraId="10C23806" w14:textId="77777777" w:rsidR="00411D5F" w:rsidRDefault="00411D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4EFE3" w14:textId="77777777" w:rsidR="009C7FBC" w:rsidRDefault="00411D5F">
    <w:pPr>
      <w:pStyle w:val="Encabezado"/>
    </w:pPr>
    <w:r>
      <w:rPr>
        <w:noProof/>
        <w:lang w:val="es-ES" w:eastAsia="es-ES"/>
      </w:rPr>
      <w:drawing>
        <wp:anchor distT="152400" distB="152400" distL="152400" distR="152400" simplePos="0" relativeHeight="251658240" behindDoc="1" locked="0" layoutInCell="1" allowOverlap="1" wp14:anchorId="7CADC3E6" wp14:editId="31415726">
          <wp:simplePos x="0" y="0"/>
          <wp:positionH relativeFrom="page">
            <wp:posOffset>-13969</wp:posOffset>
          </wp:positionH>
          <wp:positionV relativeFrom="page">
            <wp:posOffset>-20319</wp:posOffset>
          </wp:positionV>
          <wp:extent cx="7772523" cy="1005840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523" cy="10058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ems99">
    <w15:presenceInfo w15:providerId="None" w15:userId="sems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FBC"/>
    <w:rsid w:val="00232A2B"/>
    <w:rsid w:val="00411D5F"/>
    <w:rsid w:val="007809D6"/>
    <w:rsid w:val="007C7DFD"/>
    <w:rsid w:val="00905701"/>
    <w:rsid w:val="009C7FBC"/>
    <w:rsid w:val="00BF1425"/>
    <w:rsid w:val="00D42A6F"/>
    <w:rsid w:val="00E1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4CFD0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153"/>
        <w:tab w:val="right" w:pos="8306"/>
      </w:tabs>
    </w:pPr>
    <w:rPr>
      <w:rFonts w:ascii="Cambria" w:eastAsia="Cambria" w:hAnsi="Cambria" w:cs="Cambria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Sinespaciado">
    <w:name w:val="No Spacing"/>
    <w:rPr>
      <w:rFonts w:ascii="Cambria" w:eastAsia="Cambria" w:hAnsi="Cambria" w:cs="Cambria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paragraph" w:customStyle="1" w:styleId="Cuerpo">
    <w:name w:val="Cuerpo"/>
    <w:rPr>
      <w:rFonts w:ascii="Cambria" w:eastAsia="Cambria" w:hAnsi="Cambria" w:cs="Cambria"/>
      <w:color w:val="000000"/>
      <w:sz w:val="24"/>
      <w:szCs w:val="24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142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1425"/>
    <w:rPr>
      <w:rFonts w:ascii="Lucida Grande" w:hAnsi="Lucida Grande" w:cs="Lucida Grande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153"/>
        <w:tab w:val="right" w:pos="8306"/>
      </w:tabs>
    </w:pPr>
    <w:rPr>
      <w:rFonts w:ascii="Cambria" w:eastAsia="Cambria" w:hAnsi="Cambria" w:cs="Cambria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Sinespaciado">
    <w:name w:val="No Spacing"/>
    <w:rPr>
      <w:rFonts w:ascii="Cambria" w:eastAsia="Cambria" w:hAnsi="Cambria" w:cs="Cambria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paragraph" w:customStyle="1" w:styleId="Cuerpo">
    <w:name w:val="Cuerpo"/>
    <w:rPr>
      <w:rFonts w:ascii="Cambria" w:eastAsia="Cambria" w:hAnsi="Cambria" w:cs="Cambria"/>
      <w:color w:val="000000"/>
      <w:sz w:val="24"/>
      <w:szCs w:val="24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142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1425"/>
    <w:rPr>
      <w:rFonts w:ascii="Lucida Grande" w:hAnsi="Lucida Grande" w:cs="Lucida Grande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544</Words>
  <Characters>2994</Characters>
  <Application>Microsoft Macintosh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comunicacion social</dc:creator>
  <cp:lastModifiedBy>Veronica Alcala Garcia</cp:lastModifiedBy>
  <cp:revision>8</cp:revision>
  <dcterms:created xsi:type="dcterms:W3CDTF">2016-12-08T22:30:00Z</dcterms:created>
  <dcterms:modified xsi:type="dcterms:W3CDTF">2016-12-09T00:02:00Z</dcterms:modified>
</cp:coreProperties>
</file>